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77AE" w:rsidRPr="00B94D8D" w:rsidRDefault="004C77AE" w:rsidP="00B94D8D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B94D8D">
        <w:rPr>
          <w:b/>
          <w:bCs/>
          <w:i/>
          <w:iCs/>
          <w:sz w:val="32"/>
          <w:szCs w:val="32"/>
          <w:u w:val="single"/>
        </w:rPr>
        <w:t>Domácí příprava do 7. 6. 2020</w:t>
      </w:r>
    </w:p>
    <w:p w:rsidR="004C77AE" w:rsidRPr="00B94D8D" w:rsidRDefault="004C77AE" w:rsidP="00B94D8D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4C77AE" w:rsidRDefault="004C77AE">
      <w:r>
        <w:t>V učebnici je další učivo Thaletova věta, to si necháme, až se zase uvidíme. Je to trochu složitější, tak to necháme na září.</w:t>
      </w:r>
    </w:p>
    <w:p w:rsidR="004C77AE" w:rsidRDefault="004C77AE"/>
    <w:p w:rsidR="004C77AE" w:rsidRDefault="00B94D8D">
      <w:r>
        <w:t>Proto se vrhneme na:</w:t>
      </w:r>
    </w:p>
    <w:p w:rsidR="004C77AE" w:rsidRPr="00B94D8D" w:rsidRDefault="00B94D8D">
      <w:pPr>
        <w:rPr>
          <w:b/>
          <w:bCs/>
          <w:color w:val="0070C0"/>
          <w:sz w:val="28"/>
          <w:szCs w:val="28"/>
          <w:u w:val="single"/>
        </w:rPr>
      </w:pPr>
      <w:r w:rsidRPr="00B94D8D">
        <w:rPr>
          <w:b/>
          <w:bCs/>
          <w:color w:val="0070C0"/>
          <w:sz w:val="28"/>
          <w:szCs w:val="28"/>
          <w:u w:val="single"/>
        </w:rPr>
        <w:t>O</w:t>
      </w:r>
      <w:r w:rsidR="004C77AE" w:rsidRPr="00B94D8D">
        <w:rPr>
          <w:b/>
          <w:bCs/>
          <w:color w:val="0070C0"/>
          <w:sz w:val="28"/>
          <w:szCs w:val="28"/>
          <w:u w:val="single"/>
        </w:rPr>
        <w:t>bvod kruhu a délka kružnice</w:t>
      </w:r>
    </w:p>
    <w:p w:rsidR="004C77AE" w:rsidRPr="004C77AE" w:rsidRDefault="004C77AE">
      <w:pPr>
        <w:rPr>
          <w:color w:val="FF0000"/>
        </w:rPr>
      </w:pPr>
    </w:p>
    <w:p w:rsidR="004C77AE" w:rsidRDefault="004C77AE">
      <w:r>
        <w:t>v učebnici na str. 27 máme vysvětleno, opište si rámeček na str. 27</w:t>
      </w:r>
    </w:p>
    <w:p w:rsidR="00B94D8D" w:rsidRDefault="004C77AE">
      <w:pPr>
        <w:rPr>
          <w:color w:val="7030A0"/>
        </w:rPr>
      </w:pPr>
      <w:r>
        <w:t xml:space="preserve">Nezapomeňte, že poloměr se značí písmenem </w:t>
      </w:r>
      <w:r w:rsidRPr="00B94D8D">
        <w:rPr>
          <w:b/>
          <w:bCs/>
          <w:i/>
          <w:iCs/>
          <w:color w:val="7030A0"/>
        </w:rPr>
        <w:t>r</w:t>
      </w:r>
      <w:r w:rsidRPr="00B94D8D">
        <w:rPr>
          <w:b/>
          <w:bCs/>
        </w:rPr>
        <w:t xml:space="preserve"> </w:t>
      </w:r>
      <w:r>
        <w:t xml:space="preserve">a průměr </w:t>
      </w:r>
      <w:r w:rsidRPr="00B94D8D">
        <w:rPr>
          <w:b/>
          <w:bCs/>
          <w:i/>
          <w:iCs/>
          <w:color w:val="7030A0"/>
        </w:rPr>
        <w:t>d</w:t>
      </w:r>
      <w:r w:rsidRPr="00B94D8D">
        <w:rPr>
          <w:color w:val="7030A0"/>
        </w:rPr>
        <w:t xml:space="preserve">. </w:t>
      </w:r>
    </w:p>
    <w:p w:rsidR="00B94D8D" w:rsidRPr="00B94D8D" w:rsidRDefault="00B94D8D">
      <w:pPr>
        <w:rPr>
          <w:color w:val="7030A0"/>
        </w:rPr>
      </w:pPr>
    </w:p>
    <w:p w:rsidR="004C77AE" w:rsidRDefault="004C77AE">
      <w:pPr>
        <w:rPr>
          <w:b/>
          <w:bCs/>
          <w:color w:val="FF0000"/>
          <w:sz w:val="28"/>
          <w:szCs w:val="28"/>
        </w:rPr>
      </w:pPr>
      <w:r>
        <w:t xml:space="preserve">  </w:t>
      </w:r>
      <w:r w:rsidRPr="004C77AE">
        <w:rPr>
          <w:b/>
          <w:bCs/>
          <w:color w:val="FF0000"/>
          <w:sz w:val="28"/>
          <w:szCs w:val="28"/>
        </w:rPr>
        <w:t>d= 2. r</w:t>
      </w:r>
    </w:p>
    <w:p w:rsidR="004C77AE" w:rsidRDefault="004C77AE">
      <w:pPr>
        <w:rPr>
          <w:b/>
          <w:bCs/>
          <w:color w:val="FF0000"/>
          <w:sz w:val="28"/>
          <w:szCs w:val="28"/>
        </w:rPr>
      </w:pPr>
    </w:p>
    <w:p w:rsidR="004C77AE" w:rsidRDefault="004C77AE">
      <w:pPr>
        <w:rPr>
          <w:rFonts w:eastAsiaTheme="minorEastAsia"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obvod kruhu a délka kružnice se vypočítá stejně o = 2.</w:t>
      </w:r>
      <m:oMath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π.r</m:t>
        </m:r>
      </m:oMath>
    </w:p>
    <w:p w:rsidR="004C77AE" w:rsidRDefault="004C77AE">
      <w:pPr>
        <w:rPr>
          <w:rFonts w:eastAsiaTheme="minorEastAsia"/>
          <w:b/>
          <w:bCs/>
          <w:color w:val="FF0000"/>
          <w:sz w:val="28"/>
          <w:szCs w:val="28"/>
        </w:rPr>
      </w:pPr>
      <w:r>
        <w:rPr>
          <w:rFonts w:eastAsiaTheme="minorEastAsia"/>
          <w:b/>
          <w:bCs/>
          <w:color w:val="FF0000"/>
          <w:sz w:val="28"/>
          <w:szCs w:val="28"/>
        </w:rPr>
        <w:t xml:space="preserve">                                                                         </w:t>
      </w:r>
      <w:r w:rsidR="00B94D8D">
        <w:rPr>
          <w:rFonts w:eastAsiaTheme="minorEastAsia"/>
          <w:b/>
          <w:bCs/>
          <w:color w:val="FF0000"/>
          <w:sz w:val="28"/>
          <w:szCs w:val="28"/>
        </w:rPr>
        <w:t xml:space="preserve">   </w:t>
      </w:r>
      <w:r>
        <w:rPr>
          <w:rFonts w:eastAsiaTheme="minorEastAsia"/>
          <w:b/>
          <w:bCs/>
          <w:color w:val="FF0000"/>
          <w:sz w:val="28"/>
          <w:szCs w:val="28"/>
        </w:rPr>
        <w:t xml:space="preserve"> </w:t>
      </w:r>
      <w:proofErr w:type="gramStart"/>
      <w:r>
        <w:rPr>
          <w:rFonts w:eastAsiaTheme="minorEastAsia"/>
          <w:b/>
          <w:bCs/>
          <w:color w:val="FF0000"/>
          <w:sz w:val="28"/>
          <w:szCs w:val="28"/>
        </w:rPr>
        <w:t>nebo  o</w:t>
      </w:r>
      <w:proofErr w:type="gramEnd"/>
      <w:r>
        <w:rPr>
          <w:rFonts w:eastAsiaTheme="minorEastAsia"/>
          <w:b/>
          <w:bCs/>
          <w:color w:val="FF0000"/>
          <w:sz w:val="28"/>
          <w:szCs w:val="28"/>
        </w:rPr>
        <w:t xml:space="preserve"> = </w:t>
      </w:r>
      <m:oMath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π</m:t>
        </m:r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.d</m:t>
        </m:r>
      </m:oMath>
    </w:p>
    <w:p w:rsidR="00FE148F" w:rsidRDefault="00FE148F">
      <w:pPr>
        <w:rPr>
          <w:rFonts w:eastAsiaTheme="minorEastAsia"/>
          <w:b/>
          <w:bCs/>
          <w:color w:val="FF0000"/>
          <w:sz w:val="28"/>
          <w:szCs w:val="28"/>
        </w:rPr>
      </w:pPr>
    </w:p>
    <w:p w:rsidR="00FE148F" w:rsidRPr="00B94D8D" w:rsidRDefault="00FE148F">
      <w:pPr>
        <w:rPr>
          <w:rFonts w:eastAsiaTheme="minorEastAsia"/>
          <w:color w:val="ED7D31" w:themeColor="accent2"/>
        </w:rPr>
      </w:pPr>
      <w:r w:rsidRPr="00B94D8D">
        <w:rPr>
          <w:rFonts w:eastAsiaTheme="minorEastAsia"/>
        </w:rPr>
        <w:t xml:space="preserve">vypracujte cvičení </w:t>
      </w:r>
      <w:r w:rsidRPr="00B94D8D">
        <w:rPr>
          <w:rFonts w:eastAsiaTheme="minorEastAsia"/>
          <w:color w:val="ED7D31" w:themeColor="accent2"/>
        </w:rPr>
        <w:t>str. 28/1</w:t>
      </w:r>
    </w:p>
    <w:p w:rsidR="00FE148F" w:rsidRPr="00B94D8D" w:rsidRDefault="00FE148F">
      <w:pPr>
        <w:rPr>
          <w:rFonts w:eastAsiaTheme="minorEastAsia"/>
          <w:color w:val="ED7D31" w:themeColor="accent2"/>
        </w:rPr>
      </w:pPr>
      <w:r w:rsidRPr="00B94D8D">
        <w:rPr>
          <w:rFonts w:eastAsiaTheme="minorEastAsia"/>
          <w:color w:val="ED7D31" w:themeColor="accent2"/>
        </w:rPr>
        <w:t xml:space="preserve">                                 str. 28/2</w:t>
      </w:r>
    </w:p>
    <w:p w:rsidR="00FE148F" w:rsidRPr="00B94D8D" w:rsidRDefault="00FE148F">
      <w:pPr>
        <w:rPr>
          <w:color w:val="ED7D31" w:themeColor="accent2"/>
        </w:rPr>
      </w:pPr>
      <w:r w:rsidRPr="00B94D8D">
        <w:rPr>
          <w:rFonts w:eastAsiaTheme="minorEastAsia"/>
          <w:color w:val="ED7D31" w:themeColor="accent2"/>
        </w:rPr>
        <w:t xml:space="preserve">                                 str. 28/3/A</w:t>
      </w:r>
    </w:p>
    <w:p w:rsidR="004C77AE" w:rsidRPr="00B94D8D" w:rsidRDefault="004C77AE">
      <w:pPr>
        <w:rPr>
          <w:b/>
          <w:bCs/>
          <w:color w:val="FF0000"/>
        </w:rPr>
      </w:pPr>
    </w:p>
    <w:p w:rsidR="00FE148F" w:rsidRDefault="00FE148F">
      <w:r w:rsidRPr="00FE148F">
        <w:t>na str. 29 si opište růžový rámeček – vyjádření ze vzorce (naučit)</w:t>
      </w:r>
      <w:r>
        <w:t xml:space="preserve"> </w:t>
      </w:r>
    </w:p>
    <w:p w:rsidR="00FE148F" w:rsidRPr="00B94D8D" w:rsidRDefault="00FE148F">
      <w:pPr>
        <w:rPr>
          <w:color w:val="ED7D31" w:themeColor="accent2"/>
        </w:rPr>
      </w:pPr>
      <w:r>
        <w:t xml:space="preserve">vypracujte </w:t>
      </w:r>
      <w:r w:rsidRPr="00B94D8D">
        <w:rPr>
          <w:color w:val="ED7D31" w:themeColor="accent2"/>
        </w:rPr>
        <w:t>str. 29/7</w:t>
      </w:r>
    </w:p>
    <w:p w:rsidR="00FE148F" w:rsidRPr="00B94D8D" w:rsidRDefault="00FE148F">
      <w:pPr>
        <w:rPr>
          <w:color w:val="ED7D31" w:themeColor="accent2"/>
        </w:rPr>
      </w:pPr>
      <w:r w:rsidRPr="00B94D8D">
        <w:rPr>
          <w:color w:val="ED7D31" w:themeColor="accent2"/>
        </w:rPr>
        <w:t xml:space="preserve">                    str. 29/8/A</w:t>
      </w:r>
    </w:p>
    <w:p w:rsidR="00FE148F" w:rsidRPr="00B94D8D" w:rsidRDefault="00FE148F">
      <w:pPr>
        <w:rPr>
          <w:color w:val="ED7D31" w:themeColor="accent2"/>
        </w:rPr>
      </w:pPr>
    </w:p>
    <w:p w:rsidR="00FE148F" w:rsidRDefault="00FE148F"/>
    <w:p w:rsidR="00FE148F" w:rsidRPr="00B94D8D" w:rsidRDefault="00FE148F">
      <w:pPr>
        <w:rPr>
          <w:b/>
          <w:bCs/>
          <w:color w:val="0070C0"/>
          <w:sz w:val="28"/>
          <w:szCs w:val="28"/>
          <w:u w:val="single"/>
        </w:rPr>
      </w:pPr>
      <w:r w:rsidRPr="00B94D8D">
        <w:rPr>
          <w:b/>
          <w:bCs/>
          <w:color w:val="0070C0"/>
          <w:sz w:val="28"/>
          <w:szCs w:val="28"/>
          <w:u w:val="single"/>
        </w:rPr>
        <w:t xml:space="preserve">Obsah kruhu </w:t>
      </w:r>
    </w:p>
    <w:p w:rsidR="00FE148F" w:rsidRDefault="00FE148F"/>
    <w:p w:rsidR="00FE148F" w:rsidRPr="00B94D8D" w:rsidRDefault="00FE148F">
      <w:pPr>
        <w:rPr>
          <w:rFonts w:eastAsiaTheme="minorEastAsia"/>
          <w:b/>
          <w:bCs/>
          <w:color w:val="FF0000"/>
          <w:sz w:val="28"/>
          <w:szCs w:val="28"/>
          <w:vertAlign w:val="superscript"/>
        </w:rPr>
      </w:pPr>
      <w:r w:rsidRPr="00B94D8D">
        <w:rPr>
          <w:b/>
          <w:bCs/>
          <w:color w:val="FF0000"/>
        </w:rPr>
        <w:t xml:space="preserve">S = </w:t>
      </w:r>
      <m:oMath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π.r</m:t>
        </m:r>
      </m:oMath>
      <w:r w:rsidRPr="00B94D8D">
        <w:rPr>
          <w:rFonts w:eastAsiaTheme="minorEastAsia"/>
          <w:b/>
          <w:bCs/>
          <w:color w:val="FF0000"/>
          <w:sz w:val="28"/>
          <w:szCs w:val="28"/>
          <w:vertAlign w:val="superscript"/>
        </w:rPr>
        <w:t>2</w:t>
      </w:r>
    </w:p>
    <w:p w:rsidR="00FE148F" w:rsidRDefault="00FE148F">
      <w:pPr>
        <w:rPr>
          <w:rFonts w:eastAsiaTheme="minorEastAsia"/>
          <w:b/>
          <w:bCs/>
          <w:color w:val="FF0000"/>
          <w:sz w:val="28"/>
          <w:szCs w:val="28"/>
          <w:vertAlign w:val="superscript"/>
        </w:rPr>
      </w:pPr>
    </w:p>
    <w:p w:rsidR="00FE148F" w:rsidRDefault="00FE148F">
      <w:pPr>
        <w:rPr>
          <w:rFonts w:eastAsiaTheme="minorEastAsia"/>
        </w:rPr>
      </w:pPr>
      <w:r w:rsidRPr="00FE148F">
        <w:rPr>
          <w:rFonts w:eastAsiaTheme="minorEastAsia"/>
        </w:rPr>
        <w:t>Projděte si postup na str. 32/C</w:t>
      </w:r>
    </w:p>
    <w:p w:rsidR="00FE148F" w:rsidRDefault="00FE148F">
      <w:pPr>
        <w:rPr>
          <w:rFonts w:eastAsiaTheme="minorEastAsia"/>
        </w:rPr>
      </w:pPr>
    </w:p>
    <w:p w:rsidR="00FE148F" w:rsidRPr="00B94D8D" w:rsidRDefault="00FE148F">
      <w:pPr>
        <w:rPr>
          <w:rFonts w:eastAsiaTheme="minorEastAsia"/>
          <w:color w:val="ED7D31" w:themeColor="accent2"/>
        </w:rPr>
      </w:pPr>
      <w:r>
        <w:rPr>
          <w:rFonts w:eastAsiaTheme="minorEastAsia"/>
        </w:rPr>
        <w:t xml:space="preserve">vypracujte do sešitu </w:t>
      </w:r>
      <w:r w:rsidRPr="00B94D8D">
        <w:rPr>
          <w:rFonts w:eastAsiaTheme="minorEastAsia"/>
          <w:color w:val="ED7D31" w:themeColor="accent2"/>
        </w:rPr>
        <w:t>str. 32/1</w:t>
      </w:r>
    </w:p>
    <w:p w:rsidR="00FE148F" w:rsidRPr="00B94D8D" w:rsidRDefault="00FE148F">
      <w:pPr>
        <w:rPr>
          <w:rFonts w:eastAsiaTheme="minorEastAsia"/>
          <w:color w:val="ED7D31" w:themeColor="accent2"/>
        </w:rPr>
      </w:pPr>
      <w:r w:rsidRPr="00B94D8D">
        <w:rPr>
          <w:rFonts w:eastAsiaTheme="minorEastAsia"/>
          <w:color w:val="ED7D31" w:themeColor="accent2"/>
        </w:rPr>
        <w:t xml:space="preserve">                                     str. 33/4/A</w:t>
      </w:r>
    </w:p>
    <w:p w:rsidR="00FE148F" w:rsidRPr="00B94D8D" w:rsidRDefault="00FE148F">
      <w:pPr>
        <w:rPr>
          <w:rFonts w:eastAsiaTheme="minorEastAsia"/>
          <w:color w:val="ED7D31" w:themeColor="accent2"/>
        </w:rPr>
      </w:pPr>
      <w:r w:rsidRPr="00B94D8D">
        <w:rPr>
          <w:rFonts w:eastAsiaTheme="minorEastAsia"/>
          <w:color w:val="ED7D31" w:themeColor="accent2"/>
        </w:rPr>
        <w:t xml:space="preserve">                                     str. 33/</w:t>
      </w:r>
      <w:r w:rsidR="00B94D8D" w:rsidRPr="00B94D8D">
        <w:rPr>
          <w:rFonts w:eastAsiaTheme="minorEastAsia"/>
          <w:color w:val="ED7D31" w:themeColor="accent2"/>
        </w:rPr>
        <w:t>9</w:t>
      </w:r>
    </w:p>
    <w:p w:rsidR="00B94D8D" w:rsidRPr="00B94D8D" w:rsidRDefault="00B94D8D">
      <w:pPr>
        <w:rPr>
          <w:rFonts w:eastAsiaTheme="minorEastAsia"/>
          <w:color w:val="ED7D31" w:themeColor="accent2"/>
        </w:rPr>
      </w:pPr>
      <w:r w:rsidRPr="00B94D8D">
        <w:rPr>
          <w:rFonts w:eastAsiaTheme="minorEastAsia"/>
          <w:color w:val="ED7D31" w:themeColor="accent2"/>
        </w:rPr>
        <w:t xml:space="preserve">                                     str. 36/Úlohy na závěr/A</w:t>
      </w:r>
    </w:p>
    <w:p w:rsidR="00B94D8D" w:rsidRDefault="00B94D8D">
      <w:pPr>
        <w:rPr>
          <w:rFonts w:eastAsiaTheme="minorEastAsia"/>
        </w:rPr>
      </w:pPr>
    </w:p>
    <w:p w:rsidR="00B94D8D" w:rsidRDefault="00B94D8D">
      <w:pPr>
        <w:rPr>
          <w:rFonts w:eastAsiaTheme="minorEastAsia"/>
        </w:rPr>
      </w:pPr>
      <w:r>
        <w:rPr>
          <w:rFonts w:eastAsiaTheme="minorEastAsia"/>
        </w:rPr>
        <w:t>Vzorce se naučte zpaměti, budete je potřebovat!!!</w:t>
      </w:r>
    </w:p>
    <w:p w:rsidR="00B94D8D" w:rsidRDefault="00B94D8D">
      <w:pPr>
        <w:rPr>
          <w:rFonts w:eastAsiaTheme="minorEastAsia"/>
        </w:rPr>
      </w:pPr>
    </w:p>
    <w:p w:rsidR="00B94D8D" w:rsidRDefault="00B94D8D">
      <w:pPr>
        <w:rPr>
          <w:rFonts w:eastAsiaTheme="minorEastAsia"/>
        </w:rPr>
      </w:pPr>
      <w:r>
        <w:rPr>
          <w:rFonts w:eastAsiaTheme="minorEastAsia"/>
        </w:rPr>
        <w:t xml:space="preserve">Vypracované úkoly mi zašlete na Messenger nebo na mail </w:t>
      </w:r>
      <w:hyperlink r:id="rId4" w:history="1">
        <w:proofErr w:type="spellStart"/>
        <w:r w:rsidRPr="00E15EED">
          <w:rPr>
            <w:rStyle w:val="Hypertextovodkaz"/>
            <w:rFonts w:eastAsiaTheme="minorEastAsia"/>
          </w:rPr>
          <w:t>vackova.iva@cvvoda.cz</w:t>
        </w:r>
        <w:proofErr w:type="spellEnd"/>
      </w:hyperlink>
      <w:r>
        <w:rPr>
          <w:rFonts w:eastAsiaTheme="minorEastAsia"/>
        </w:rPr>
        <w:t xml:space="preserve"> </w:t>
      </w:r>
    </w:p>
    <w:p w:rsidR="00B94D8D" w:rsidRPr="00B94D8D" w:rsidRDefault="00B94D8D">
      <w:pPr>
        <w:rPr>
          <w:rFonts w:eastAsiaTheme="minorEastAsia"/>
          <w:b/>
          <w:bCs/>
          <w:color w:val="00B050"/>
        </w:rPr>
      </w:pPr>
      <w:r w:rsidRPr="00B94D8D">
        <w:rPr>
          <w:rFonts w:eastAsiaTheme="minorEastAsia"/>
          <w:b/>
          <w:bCs/>
          <w:color w:val="00B050"/>
        </w:rPr>
        <w:t>nejpozději do 7. 6. 2020.</w:t>
      </w:r>
    </w:p>
    <w:p w:rsidR="00B94D8D" w:rsidRPr="00B94D8D" w:rsidRDefault="00B94D8D">
      <w:pPr>
        <w:rPr>
          <w:rFonts w:eastAsiaTheme="minorEastAsia"/>
          <w:b/>
          <w:bCs/>
          <w:color w:val="00B050"/>
        </w:rPr>
      </w:pPr>
    </w:p>
    <w:p w:rsidR="00FE148F" w:rsidRPr="00FE148F" w:rsidRDefault="00FE148F"/>
    <w:sectPr w:rsidR="00FE148F" w:rsidRPr="00FE1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AE"/>
    <w:rsid w:val="004C77AE"/>
    <w:rsid w:val="00B94D8D"/>
    <w:rsid w:val="00FE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03FB41"/>
  <w15:chartTrackingRefBased/>
  <w15:docId w15:val="{3988B990-09FD-9346-8167-6781B407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C77AE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94D8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94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ckova.iva@cvvod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Vacková</dc:creator>
  <cp:keywords/>
  <dc:description/>
  <cp:lastModifiedBy>Iva Vacková</cp:lastModifiedBy>
  <cp:revision>1</cp:revision>
  <cp:lastPrinted>2020-06-01T20:27:00Z</cp:lastPrinted>
  <dcterms:created xsi:type="dcterms:W3CDTF">2020-06-01T19:59:00Z</dcterms:created>
  <dcterms:modified xsi:type="dcterms:W3CDTF">2020-06-01T20:28:00Z</dcterms:modified>
</cp:coreProperties>
</file>