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11873" w:rsidRDefault="00F11873" w:rsidP="000F570E">
      <w:pPr>
        <w:pBdr>
          <w:top w:val="single" w:sz="4" w:space="1" w:color="auto"/>
          <w:left w:val="single" w:sz="4" w:space="4" w:color="auto"/>
          <w:bottom w:val="single" w:sz="4" w:space="1" w:color="auto"/>
          <w:right w:val="single" w:sz="4" w:space="4" w:color="auto"/>
        </w:pBdr>
        <w:shd w:val="clear" w:color="auto" w:fill="F7CAAC" w:themeFill="accent2" w:themeFillTint="66"/>
        <w:jc w:val="both"/>
      </w:pPr>
      <w:r>
        <w:t xml:space="preserve">V minulém období jste měli za úkol vypracovat a poslat ke kontrole poslechová cvičení 50/4a,b a kontrolní test 4. lekce. </w:t>
      </w:r>
      <w:r w:rsidRPr="00080B66">
        <w:rPr>
          <w:b/>
          <w:bCs/>
        </w:rPr>
        <w:t>Kdo tak ještě neučinil, napravte to prosím co nejdříve.</w:t>
      </w:r>
      <w:r>
        <w:t xml:space="preserve"> </w:t>
      </w:r>
    </w:p>
    <w:p w:rsidR="00B871B5" w:rsidRDefault="00B871B5" w:rsidP="000F570E">
      <w:pPr>
        <w:jc w:val="both"/>
      </w:pPr>
    </w:p>
    <w:p w:rsidR="00F11873" w:rsidRDefault="00F11873" w:rsidP="000F570E">
      <w:pPr>
        <w:jc w:val="both"/>
      </w:pPr>
      <w:r>
        <w:t>25.5. – 31.5.</w:t>
      </w:r>
    </w:p>
    <w:p w:rsidR="00B76F7E" w:rsidRDefault="00B76F7E" w:rsidP="000F570E">
      <w:pPr>
        <w:jc w:val="both"/>
      </w:pPr>
    </w:p>
    <w:p w:rsidR="00F11873" w:rsidRDefault="00F11873" w:rsidP="000F570E">
      <w:pPr>
        <w:jc w:val="both"/>
      </w:pPr>
      <w:r>
        <w:t xml:space="preserve">Do svých slovníčků si přepíšete nová slovíčka sekce </w:t>
      </w:r>
      <w:r w:rsidRPr="00BD76C3">
        <w:rPr>
          <w:b/>
          <w:bCs/>
        </w:rPr>
        <w:t>5A</w:t>
      </w:r>
      <w:r w:rsidR="00B76F7E">
        <w:t xml:space="preserve"> (WB str. 77). Tato slovíčka si procvičíte podle obrázků také v učebnici str. 52. V pracovním sešitě pak vypracujte stranu </w:t>
      </w:r>
      <w:r w:rsidR="00B76F7E" w:rsidRPr="00BD76C3">
        <w:rPr>
          <w:b/>
          <w:bCs/>
        </w:rPr>
        <w:t>42</w:t>
      </w:r>
      <w:r w:rsidR="00B76F7E">
        <w:t>.</w:t>
      </w:r>
    </w:p>
    <w:p w:rsidR="00B76F7E" w:rsidRDefault="00B76F7E" w:rsidP="000F570E">
      <w:pPr>
        <w:jc w:val="both"/>
      </w:pPr>
    </w:p>
    <w:p w:rsidR="00B76F7E" w:rsidRDefault="00B76F7E" w:rsidP="000F570E">
      <w:pPr>
        <w:pBdr>
          <w:top w:val="single" w:sz="4" w:space="1" w:color="auto"/>
          <w:left w:val="single" w:sz="4" w:space="4" w:color="auto"/>
          <w:bottom w:val="single" w:sz="4" w:space="1" w:color="auto"/>
          <w:right w:val="single" w:sz="4" w:space="4" w:color="auto"/>
        </w:pBdr>
        <w:shd w:val="clear" w:color="auto" w:fill="92D050"/>
        <w:jc w:val="both"/>
      </w:pPr>
      <w:r>
        <w:t>*TIP: Pokud vám učení slovíček dělá problém, vytvořte si anglické kartičky, které umístíte na odpovídající předmět ve vašem pokojíčku a budete je mít takto denně na očích.</w:t>
      </w:r>
    </w:p>
    <w:p w:rsidR="00B76F7E" w:rsidRDefault="00B76F7E" w:rsidP="000F570E">
      <w:pPr>
        <w:jc w:val="both"/>
      </w:pPr>
    </w:p>
    <w:p w:rsidR="00B76F7E" w:rsidRDefault="00BD76C3" w:rsidP="000F570E">
      <w:pPr>
        <w:pBdr>
          <w:top w:val="single" w:sz="4" w:space="1" w:color="auto"/>
          <w:left w:val="single" w:sz="4" w:space="4" w:color="auto"/>
          <w:bottom w:val="single" w:sz="4" w:space="1" w:color="auto"/>
          <w:right w:val="single" w:sz="4" w:space="4" w:color="auto"/>
        </w:pBdr>
        <w:shd w:val="clear" w:color="auto" w:fill="92D050"/>
        <w:jc w:val="both"/>
      </w:pPr>
      <w:r>
        <w:t xml:space="preserve">*TIP: </w:t>
      </w:r>
      <w:r w:rsidR="00B76F7E">
        <w:t>Na této stránce najdete online výkladový slovník, který můžete využít ke zjištění správné výslovnosti nových slovíček. Do vyhledávače napíšete slovo, dáte ENTER a pak kliknete na červený amplionek, aby vám ho přehráli -&gt;</w:t>
      </w:r>
      <w:r>
        <w:t xml:space="preserve"> </w:t>
      </w:r>
      <w:hyperlink r:id="rId6" w:history="1">
        <w:r w:rsidRPr="0026780F">
          <w:rPr>
            <w:rStyle w:val="Hypertextovodkaz"/>
          </w:rPr>
          <w:t>https://www.macmillandictionary.com/</w:t>
        </w:r>
      </w:hyperlink>
    </w:p>
    <w:p w:rsidR="00B76F7E" w:rsidRDefault="00B76F7E" w:rsidP="000F570E">
      <w:pPr>
        <w:jc w:val="both"/>
      </w:pPr>
    </w:p>
    <w:p w:rsidR="00B76F7E" w:rsidRDefault="00B76F7E" w:rsidP="000F570E">
      <w:pPr>
        <w:jc w:val="both"/>
      </w:pPr>
      <w:r>
        <w:t>1.6. – 7.6.</w:t>
      </w:r>
    </w:p>
    <w:p w:rsidR="00B76F7E" w:rsidRDefault="00B76F7E" w:rsidP="000F570E">
      <w:pPr>
        <w:jc w:val="both"/>
      </w:pPr>
    </w:p>
    <w:p w:rsidR="000F570E" w:rsidRDefault="00B76F7E" w:rsidP="000F570E">
      <w:pPr>
        <w:jc w:val="both"/>
      </w:pPr>
      <w:r>
        <w:t xml:space="preserve">V učebnici ve cvičení </w:t>
      </w:r>
      <w:r w:rsidRPr="00BD76C3">
        <w:rPr>
          <w:b/>
          <w:bCs/>
        </w:rPr>
        <w:t>52/3</w:t>
      </w:r>
      <w:r>
        <w:t xml:space="preserve"> najdete slovní zásobu obsahující předložky - některé z nich už určitě znáte. Tyto předložky si přepište + přeložte do svých školních sešitů</w:t>
      </w:r>
      <w:r w:rsidR="000F570E">
        <w:t xml:space="preserve"> a začněte se je učit. Jejich užití si pak potrénujte na následujícím odkaze, kde se rovnou dozvíte, byla-li vaše odpověď správná. Opakujte si test až dosáhnete 100% </w:t>
      </w:r>
      <w:r w:rsidR="00BD76C3">
        <w:t>úspěšnosti.</w:t>
      </w:r>
    </w:p>
    <w:p w:rsidR="000F570E" w:rsidRDefault="000F570E" w:rsidP="000F570E">
      <w:pPr>
        <w:jc w:val="both"/>
      </w:pPr>
      <w:r>
        <w:t xml:space="preserve">-&gt; </w:t>
      </w:r>
      <w:hyperlink r:id="rId7" w:history="1">
        <w:r w:rsidRPr="0026780F">
          <w:rPr>
            <w:rStyle w:val="Hypertextovodkaz"/>
          </w:rPr>
          <w:t>https://www.helpforenglish.cz/article/2011070501-where-is-the-cat</w:t>
        </w:r>
      </w:hyperlink>
    </w:p>
    <w:p w:rsidR="00A55BB0" w:rsidRDefault="00A55BB0" w:rsidP="000F570E">
      <w:pPr>
        <w:jc w:val="both"/>
        <w:rPr>
          <w:highlight w:val="yellow"/>
        </w:rPr>
      </w:pPr>
    </w:p>
    <w:p w:rsidR="00A55BB0" w:rsidRDefault="00A55BB0" w:rsidP="000F570E">
      <w:pPr>
        <w:jc w:val="both"/>
      </w:pPr>
      <w:r>
        <w:t xml:space="preserve">Do školního sešitu si vypracuj cvičení z učebnice </w:t>
      </w:r>
      <w:r w:rsidRPr="00BD76C3">
        <w:rPr>
          <w:b/>
          <w:bCs/>
        </w:rPr>
        <w:t>53/3b.</w:t>
      </w:r>
      <w:r>
        <w:t xml:space="preserve"> </w:t>
      </w:r>
      <w:r w:rsidR="000F570E">
        <w:t>V tomto cvičení má</w:t>
      </w:r>
      <w:r>
        <w:t>š</w:t>
      </w:r>
      <w:r w:rsidR="000F570E">
        <w:t xml:space="preserve"> podle obrázků napsat, kde je medvídek Edward. Podívej se na vzorovou větu nahoře nad obrázky a podle tohoto vzoru vytvoř další (budeš zaměňovat předložky a okolní předměty).</w:t>
      </w:r>
      <w:r>
        <w:t xml:space="preserve"> </w:t>
      </w:r>
    </w:p>
    <w:p w:rsidR="00A55BB0" w:rsidRDefault="00A55BB0" w:rsidP="000F570E">
      <w:pPr>
        <w:jc w:val="both"/>
      </w:pPr>
    </w:p>
    <w:p w:rsidR="000F570E" w:rsidRDefault="00A55BB0" w:rsidP="000F570E">
      <w:pPr>
        <w:jc w:val="both"/>
        <w:rPr>
          <w:b/>
          <w:bCs/>
        </w:rPr>
      </w:pPr>
      <w:r w:rsidRPr="00A55BB0">
        <w:rPr>
          <w:b/>
          <w:bCs/>
          <w:highlight w:val="yellow"/>
        </w:rPr>
        <w:t>Ke kontrole</w:t>
      </w:r>
      <w:r w:rsidRPr="00A55BB0">
        <w:rPr>
          <w:highlight w:val="yellow"/>
        </w:rPr>
        <w:t xml:space="preserve"> </w:t>
      </w:r>
      <w:r>
        <w:t xml:space="preserve">své paní učitelce </w:t>
      </w:r>
      <w:r w:rsidRPr="00A55BB0">
        <w:rPr>
          <w:b/>
          <w:bCs/>
          <w:highlight w:val="yellow"/>
        </w:rPr>
        <w:t>zašli</w:t>
      </w:r>
      <w:r w:rsidRPr="00A55BB0">
        <w:rPr>
          <w:highlight w:val="yellow"/>
        </w:rPr>
        <w:t xml:space="preserve"> </w:t>
      </w:r>
      <w:r>
        <w:t xml:space="preserve">cvičení z pracovního sešitu </w:t>
      </w:r>
      <w:r w:rsidRPr="00A55BB0">
        <w:rPr>
          <w:b/>
          <w:bCs/>
          <w:highlight w:val="yellow"/>
        </w:rPr>
        <w:t>43/5.</w:t>
      </w:r>
      <w:r>
        <w:rPr>
          <w:b/>
          <w:bCs/>
        </w:rPr>
        <w:t xml:space="preserve"> </w:t>
      </w:r>
      <w:r>
        <w:t xml:space="preserve">V tomto cvičení je tvým úkolem porovnat, jestli daná věta odpovídá obrázku pokojíčku ze zadání. Pokud ano, kolonku odfajfkuješ. Pokud ne, musíš větu přepsat tak, aby byla pravdivá. Podívej se na první dvě vyplněné věty a obdobně vypracuj věty zbývající. </w:t>
      </w:r>
      <w:r w:rsidRPr="00A55BB0">
        <w:rPr>
          <w:b/>
          <w:bCs/>
          <w:highlight w:val="yellow"/>
        </w:rPr>
        <w:t>Termín odevzdání</w:t>
      </w:r>
      <w:r>
        <w:t xml:space="preserve"> tohoto cvičení ke kontrole je </w:t>
      </w:r>
      <w:r w:rsidRPr="00A55BB0">
        <w:rPr>
          <w:b/>
          <w:bCs/>
          <w:highlight w:val="yellow"/>
        </w:rPr>
        <w:t>7.6.</w:t>
      </w:r>
    </w:p>
    <w:p w:rsidR="006A7882" w:rsidRDefault="006A7882" w:rsidP="000F570E">
      <w:pPr>
        <w:jc w:val="both"/>
        <w:rPr>
          <w:b/>
          <w:bCs/>
        </w:rPr>
      </w:pPr>
    </w:p>
    <w:p w:rsidR="006A7882" w:rsidRDefault="006A7882" w:rsidP="000F570E">
      <w:pPr>
        <w:jc w:val="both"/>
      </w:pPr>
    </w:p>
    <w:p w:rsidR="006A7882" w:rsidRDefault="006A7882" w:rsidP="006A7882">
      <w:pPr>
        <w:pBdr>
          <w:top w:val="single" w:sz="4" w:space="1" w:color="auto"/>
          <w:left w:val="single" w:sz="4" w:space="4" w:color="auto"/>
          <w:bottom w:val="single" w:sz="4" w:space="1" w:color="auto"/>
          <w:right w:val="single" w:sz="4" w:space="4" w:color="auto"/>
        </w:pBdr>
        <w:shd w:val="clear" w:color="auto" w:fill="92D050"/>
        <w:jc w:val="both"/>
      </w:pPr>
      <w:r>
        <w:t xml:space="preserve">Na </w:t>
      </w:r>
      <w:r w:rsidR="00A130F3">
        <w:t>následujících stranách</w:t>
      </w:r>
      <w:r>
        <w:t xml:space="preserve"> tohoto </w:t>
      </w:r>
      <w:r w:rsidR="00A130F3">
        <w:t>dokumentu</w:t>
      </w:r>
      <w:r>
        <w:t xml:space="preserve"> najdeš </w:t>
      </w:r>
      <w:r w:rsidRPr="006A7882">
        <w:rPr>
          <w:b/>
          <w:bCs/>
        </w:rPr>
        <w:t>klíč</w:t>
      </w:r>
      <w:r>
        <w:t xml:space="preserve"> ke cvičením 4. lekce. Podle tohoto klíče si </w:t>
      </w:r>
      <w:r w:rsidRPr="006A7882">
        <w:rPr>
          <w:b/>
          <w:bCs/>
        </w:rPr>
        <w:t>zkontroluj</w:t>
      </w:r>
      <w:r>
        <w:t xml:space="preserve"> správnost svých již dříve vyplněných cvičení z pracovního sešitu a podle potřeby oprav.</w:t>
      </w:r>
    </w:p>
    <w:p w:rsidR="00A130F3" w:rsidRPr="00A130F3" w:rsidRDefault="00A130F3" w:rsidP="00A130F3"/>
    <w:p w:rsidR="00A130F3" w:rsidRPr="00A130F3" w:rsidRDefault="00A130F3" w:rsidP="00A130F3"/>
    <w:p w:rsidR="00A130F3" w:rsidRPr="00A130F3" w:rsidRDefault="00A130F3" w:rsidP="00A130F3"/>
    <w:p w:rsidR="00A130F3" w:rsidRPr="00A130F3" w:rsidRDefault="00A130F3" w:rsidP="00A130F3">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49530</wp:posOffset>
                </wp:positionV>
                <wp:extent cx="952500" cy="1859280"/>
                <wp:effectExtent l="19050" t="0" r="38100" b="45720"/>
                <wp:wrapNone/>
                <wp:docPr id="1" name="Šipka: dolů 1"/>
                <wp:cNvGraphicFramePr/>
                <a:graphic xmlns:a="http://schemas.openxmlformats.org/drawingml/2006/main">
                  <a:graphicData uri="http://schemas.microsoft.com/office/word/2010/wordprocessingShape">
                    <wps:wsp>
                      <wps:cNvSpPr/>
                      <wps:spPr>
                        <a:xfrm>
                          <a:off x="0" y="0"/>
                          <a:ext cx="952500" cy="185928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283E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 o:spid="_x0000_s1026" type="#_x0000_t67" style="position:absolute;margin-left:0;margin-top:3.9pt;width:75pt;height:146.4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" adj="16067" fillcolor="white [3201]" strokecolor="#70ad47 [3209]" strokeweight="1pt">
                <w10:wrap anchorx="margin"/>
              </v:shape>
            </w:pict>
          </mc:Fallback>
        </mc:AlternateContent>
      </w:r>
    </w:p>
    <w:p w:rsidR="00A130F3" w:rsidRDefault="00A130F3" w:rsidP="00A130F3">
      <w:pPr>
        <w:tabs>
          <w:tab w:val="left" w:pos="1488"/>
        </w:tabs>
      </w:pPr>
      <w:r>
        <w:tab/>
      </w:r>
    </w:p>
    <w:p w:rsidR="00A130F3" w:rsidRDefault="00A130F3" w:rsidP="00A130F3">
      <w:pPr>
        <w:tabs>
          <w:tab w:val="left" w:pos="1488"/>
        </w:tabs>
      </w:pPr>
    </w:p>
    <w:p w:rsidR="00A130F3" w:rsidRDefault="00A130F3" w:rsidP="00A130F3">
      <w:pPr>
        <w:tabs>
          <w:tab w:val="left" w:pos="1488"/>
        </w:tabs>
      </w:pPr>
    </w:p>
    <w:p w:rsidR="00A130F3" w:rsidRDefault="00A130F3" w:rsidP="00A130F3">
      <w:pPr>
        <w:tabs>
          <w:tab w:val="left" w:pos="1488"/>
        </w:tabs>
      </w:pPr>
    </w:p>
    <w:p w:rsidR="00A130F3" w:rsidRDefault="00A130F3" w:rsidP="00A130F3">
      <w:pPr>
        <w:tabs>
          <w:tab w:val="left" w:pos="1488"/>
        </w:tabs>
      </w:pPr>
    </w:p>
    <w:p w:rsidR="00A130F3" w:rsidRDefault="00A130F3" w:rsidP="00A130F3">
      <w:pPr>
        <w:tabs>
          <w:tab w:val="left" w:pos="1488"/>
        </w:tabs>
      </w:pPr>
    </w:p>
    <w:p w:rsidR="00A130F3" w:rsidRDefault="00A130F3" w:rsidP="00A130F3">
      <w:pPr>
        <w:tabs>
          <w:tab w:val="left" w:pos="1488"/>
        </w:tabs>
      </w:pPr>
    </w:p>
    <w:p w:rsidR="00A130F3" w:rsidRDefault="00A130F3" w:rsidP="00A130F3">
      <w:pPr>
        <w:tabs>
          <w:tab w:val="left" w:pos="1488"/>
        </w:tabs>
      </w:pPr>
    </w:p>
    <w:p w:rsidR="00A130F3" w:rsidRDefault="00A130F3" w:rsidP="00A130F3">
      <w:pPr>
        <w:tabs>
          <w:tab w:val="left" w:pos="1488"/>
        </w:tabs>
      </w:pPr>
    </w:p>
    <w:p w:rsidR="00A130F3" w:rsidRDefault="00A130F3" w:rsidP="00A130F3">
      <w:pPr>
        <w:tabs>
          <w:tab w:val="left" w:pos="1488"/>
        </w:tabs>
      </w:pPr>
    </w:p>
    <w:p w:rsidR="00A130F3" w:rsidRDefault="00A130F3" w:rsidP="00A130F3">
      <w:pPr>
        <w:tabs>
          <w:tab w:val="left" w:pos="1488"/>
        </w:tabs>
      </w:pPr>
    </w:p>
    <w:p w:rsidR="00A130F3" w:rsidRDefault="00A130F3" w:rsidP="00A130F3">
      <w:pPr>
        <w:tabs>
          <w:tab w:val="left" w:pos="1488"/>
        </w:tabs>
      </w:pPr>
    </w:p>
    <w:p w:rsidR="00A130F3" w:rsidRDefault="00A130F3" w:rsidP="00A130F3">
      <w:pPr>
        <w:tabs>
          <w:tab w:val="left" w:pos="1488"/>
        </w:tabs>
      </w:pPr>
      <w:r w:rsidRPr="00A130F3">
        <w:rPr>
          <w:noProof/>
        </w:rPr>
        <w:lastRenderedPageBreak/>
        <w:drawing>
          <wp:anchor distT="0" distB="0" distL="114300" distR="114300" simplePos="0" relativeHeight="251660288" behindDoc="1" locked="0" layoutInCell="1" allowOverlap="1">
            <wp:simplePos x="0" y="0"/>
            <wp:positionH relativeFrom="margin">
              <wp:align>center</wp:align>
            </wp:positionH>
            <wp:positionV relativeFrom="paragraph">
              <wp:posOffset>22225</wp:posOffset>
            </wp:positionV>
            <wp:extent cx="3856355" cy="8892540"/>
            <wp:effectExtent l="0" t="0" r="0" b="381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6355" cy="8892540"/>
                    </a:xfrm>
                    <a:prstGeom prst="rect">
                      <a:avLst/>
                    </a:prstGeom>
                    <a:noFill/>
                    <a:ln>
                      <a:noFill/>
                    </a:ln>
                  </pic:spPr>
                </pic:pic>
              </a:graphicData>
            </a:graphic>
          </wp:anchor>
        </w:drawing>
      </w:r>
    </w:p>
    <w:p w:rsidR="00A130F3" w:rsidRPr="00A130F3" w:rsidRDefault="00A130F3" w:rsidP="00A130F3"/>
    <w:p w:rsidR="00A130F3" w:rsidRPr="00A130F3" w:rsidRDefault="00A130F3" w:rsidP="00A130F3"/>
    <w:p w:rsidR="00A130F3" w:rsidRPr="00A130F3" w:rsidRDefault="00A130F3" w:rsidP="00A130F3"/>
    <w:p w:rsidR="00A130F3" w:rsidRPr="00A130F3" w:rsidRDefault="00A130F3" w:rsidP="00A130F3"/>
    <w:p w:rsidR="00A130F3" w:rsidRPr="00A130F3" w:rsidRDefault="00A130F3" w:rsidP="00A130F3"/>
    <w:p w:rsidR="00A130F3" w:rsidRPr="00A130F3" w:rsidRDefault="00A130F3" w:rsidP="00A130F3"/>
    <w:p w:rsidR="00A130F3" w:rsidRPr="00A130F3" w:rsidRDefault="00A130F3" w:rsidP="00A130F3"/>
    <w:p w:rsidR="00A130F3" w:rsidRPr="00A130F3" w:rsidRDefault="00A130F3" w:rsidP="00A130F3"/>
    <w:p w:rsidR="00A130F3" w:rsidRPr="00A130F3" w:rsidRDefault="00A130F3" w:rsidP="00A130F3"/>
    <w:p w:rsidR="00A130F3" w:rsidRPr="00A130F3" w:rsidRDefault="00A130F3" w:rsidP="00A130F3"/>
    <w:p w:rsidR="00A130F3" w:rsidRPr="00A130F3" w:rsidRDefault="00A130F3" w:rsidP="00A130F3"/>
    <w:p w:rsidR="00A130F3" w:rsidRPr="00A130F3" w:rsidRDefault="00A130F3" w:rsidP="00A130F3"/>
    <w:p w:rsidR="00A130F3" w:rsidRPr="00A130F3" w:rsidRDefault="00A130F3" w:rsidP="00A130F3"/>
    <w:p w:rsidR="00A130F3" w:rsidRPr="00A130F3" w:rsidRDefault="00A130F3" w:rsidP="00A130F3"/>
    <w:p w:rsidR="00A130F3" w:rsidRPr="00A130F3" w:rsidRDefault="00A130F3" w:rsidP="00A130F3"/>
    <w:p w:rsidR="00A130F3" w:rsidRPr="00A130F3" w:rsidRDefault="00A130F3" w:rsidP="00A130F3"/>
    <w:p w:rsidR="00A130F3" w:rsidRPr="00A130F3" w:rsidRDefault="00A130F3" w:rsidP="00A130F3"/>
    <w:p w:rsidR="00A130F3" w:rsidRPr="00A130F3" w:rsidRDefault="00A130F3" w:rsidP="00A130F3"/>
    <w:p w:rsidR="00A130F3" w:rsidRPr="00A130F3" w:rsidRDefault="00A130F3" w:rsidP="00A130F3"/>
    <w:p w:rsidR="00A130F3" w:rsidRPr="00A130F3" w:rsidRDefault="00A130F3" w:rsidP="00A130F3"/>
    <w:p w:rsidR="00A130F3" w:rsidRDefault="00A130F3" w:rsidP="00A130F3"/>
    <w:p w:rsidR="00A130F3" w:rsidRDefault="00A130F3" w:rsidP="00A130F3">
      <w:pPr>
        <w:tabs>
          <w:tab w:val="left" w:pos="5520"/>
        </w:tabs>
      </w:pPr>
      <w:r>
        <w:tab/>
      </w: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pPr>
    </w:p>
    <w:p w:rsidR="00A130F3" w:rsidRDefault="00A130F3" w:rsidP="00A130F3">
      <w:pPr>
        <w:tabs>
          <w:tab w:val="left" w:pos="5520"/>
        </w:tabs>
        <w:rPr>
          <w:noProof/>
        </w:rPr>
      </w:pPr>
      <w:r w:rsidRPr="00A130F3">
        <w:rPr>
          <w:noProof/>
        </w:rPr>
        <w:lastRenderedPageBreak/>
        <w:drawing>
          <wp:inline distT="0" distB="0" distL="0" distR="0">
            <wp:extent cx="5760720" cy="743077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430770"/>
                    </a:xfrm>
                    <a:prstGeom prst="rect">
                      <a:avLst/>
                    </a:prstGeom>
                    <a:noFill/>
                    <a:ln>
                      <a:noFill/>
                    </a:ln>
                  </pic:spPr>
                </pic:pic>
              </a:graphicData>
            </a:graphic>
          </wp:inline>
        </w:drawing>
      </w:r>
    </w:p>
    <w:p w:rsidR="00A130F3" w:rsidRPr="00A130F3" w:rsidRDefault="00A130F3" w:rsidP="00A130F3"/>
    <w:p w:rsidR="00A130F3" w:rsidRPr="00A130F3" w:rsidRDefault="00A130F3" w:rsidP="00A130F3"/>
    <w:p w:rsidR="00A130F3" w:rsidRPr="00A130F3" w:rsidRDefault="00A130F3" w:rsidP="00A130F3"/>
    <w:p w:rsidR="00A130F3" w:rsidRPr="00A130F3" w:rsidRDefault="00A130F3" w:rsidP="00A130F3"/>
    <w:p w:rsidR="00A130F3" w:rsidRPr="00A130F3" w:rsidRDefault="00A130F3" w:rsidP="00A130F3"/>
    <w:p w:rsidR="00A130F3" w:rsidRDefault="00A130F3" w:rsidP="00A130F3">
      <w:pPr>
        <w:tabs>
          <w:tab w:val="left" w:pos="2004"/>
        </w:tabs>
      </w:pPr>
      <w:r>
        <w:tab/>
      </w:r>
    </w:p>
    <w:p w:rsidR="00A130F3" w:rsidRDefault="00A130F3" w:rsidP="00A130F3">
      <w:pPr>
        <w:tabs>
          <w:tab w:val="left" w:pos="2004"/>
        </w:tabs>
      </w:pPr>
    </w:p>
    <w:p w:rsidR="00A130F3" w:rsidRDefault="00A130F3" w:rsidP="00A130F3">
      <w:pPr>
        <w:tabs>
          <w:tab w:val="left" w:pos="2004"/>
        </w:tabs>
      </w:pPr>
    </w:p>
    <w:p w:rsidR="00A130F3" w:rsidRPr="00A130F3" w:rsidRDefault="00A130F3" w:rsidP="00A130F3">
      <w:pPr>
        <w:tabs>
          <w:tab w:val="left" w:pos="2004"/>
        </w:tabs>
      </w:pPr>
      <w:r w:rsidRPr="00A130F3">
        <w:rPr>
          <w:noProof/>
        </w:rPr>
        <w:lastRenderedPageBreak/>
        <w:drawing>
          <wp:anchor distT="0" distB="0" distL="114300" distR="114300" simplePos="0" relativeHeight="251661312" behindDoc="1" locked="0" layoutInCell="1" allowOverlap="1">
            <wp:simplePos x="0" y="0"/>
            <wp:positionH relativeFrom="column">
              <wp:posOffset>929005</wp:posOffset>
            </wp:positionH>
            <wp:positionV relativeFrom="paragraph">
              <wp:posOffset>1249045</wp:posOffset>
            </wp:positionV>
            <wp:extent cx="4290060" cy="582930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0060" cy="5829300"/>
                    </a:xfrm>
                    <a:prstGeom prst="rect">
                      <a:avLst/>
                    </a:prstGeom>
                    <a:noFill/>
                    <a:ln>
                      <a:noFill/>
                    </a:ln>
                  </pic:spPr>
                </pic:pic>
              </a:graphicData>
            </a:graphic>
          </wp:anchor>
        </w:drawing>
      </w:r>
    </w:p>
    <w:sectPr w:rsidR="00A130F3" w:rsidRPr="00A130F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20C12" w:rsidRDefault="00B20C12" w:rsidP="00A130F3">
      <w:r>
        <w:separator/>
      </w:r>
    </w:p>
  </w:endnote>
  <w:endnote w:type="continuationSeparator" w:id="0">
    <w:p w:rsidR="00B20C12" w:rsidRDefault="00B20C12" w:rsidP="00A13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20C12" w:rsidRDefault="00B20C12" w:rsidP="00A130F3">
      <w:r>
        <w:separator/>
      </w:r>
    </w:p>
  </w:footnote>
  <w:footnote w:type="continuationSeparator" w:id="0">
    <w:p w:rsidR="00B20C12" w:rsidRDefault="00B20C12" w:rsidP="00A130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F5E"/>
    <w:rsid w:val="000F570E"/>
    <w:rsid w:val="00211675"/>
    <w:rsid w:val="005C1F5E"/>
    <w:rsid w:val="006A7882"/>
    <w:rsid w:val="00A130F3"/>
    <w:rsid w:val="00A55BB0"/>
    <w:rsid w:val="00B20C12"/>
    <w:rsid w:val="00B76F7E"/>
    <w:rsid w:val="00B871B5"/>
    <w:rsid w:val="00BD76C3"/>
    <w:rsid w:val="00F1187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1CB0F"/>
  <w15:chartTrackingRefBased/>
  <w15:docId w15:val="{2C35BCFB-0FF4-4343-9D60-223DDFC9F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11873"/>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B76F7E"/>
    <w:rPr>
      <w:color w:val="0563C1" w:themeColor="hyperlink"/>
      <w:u w:val="single"/>
    </w:rPr>
  </w:style>
  <w:style w:type="character" w:styleId="Nevyeenzmnka">
    <w:name w:val="Unresolved Mention"/>
    <w:basedOn w:val="Standardnpsmoodstavce"/>
    <w:uiPriority w:val="99"/>
    <w:semiHidden/>
    <w:unhideWhenUsed/>
    <w:rsid w:val="000F570E"/>
    <w:rPr>
      <w:color w:val="605E5C"/>
      <w:shd w:val="clear" w:color="auto" w:fill="E1DFDD"/>
    </w:rPr>
  </w:style>
  <w:style w:type="paragraph" w:styleId="Zhlav">
    <w:name w:val="header"/>
    <w:basedOn w:val="Normln"/>
    <w:link w:val="ZhlavChar"/>
    <w:uiPriority w:val="99"/>
    <w:unhideWhenUsed/>
    <w:rsid w:val="00A130F3"/>
    <w:pPr>
      <w:tabs>
        <w:tab w:val="center" w:pos="4536"/>
        <w:tab w:val="right" w:pos="9072"/>
      </w:tabs>
    </w:pPr>
  </w:style>
  <w:style w:type="character" w:customStyle="1" w:styleId="ZhlavChar">
    <w:name w:val="Záhlaví Char"/>
    <w:basedOn w:val="Standardnpsmoodstavce"/>
    <w:link w:val="Zhlav"/>
    <w:uiPriority w:val="99"/>
    <w:rsid w:val="00A130F3"/>
  </w:style>
  <w:style w:type="paragraph" w:styleId="Zpat">
    <w:name w:val="footer"/>
    <w:basedOn w:val="Normln"/>
    <w:link w:val="ZpatChar"/>
    <w:uiPriority w:val="99"/>
    <w:unhideWhenUsed/>
    <w:rsid w:val="00A130F3"/>
    <w:pPr>
      <w:tabs>
        <w:tab w:val="center" w:pos="4536"/>
        <w:tab w:val="right" w:pos="9072"/>
      </w:tabs>
    </w:pPr>
  </w:style>
  <w:style w:type="character" w:customStyle="1" w:styleId="ZpatChar">
    <w:name w:val="Zápatí Char"/>
    <w:basedOn w:val="Standardnpsmoodstavce"/>
    <w:link w:val="Zpat"/>
    <w:uiPriority w:val="99"/>
    <w:rsid w:val="00A13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645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webSettings" Target="webSettings.xml"/><Relationship Id="rId7" Type="http://schemas.openxmlformats.org/officeDocument/2006/relationships/hyperlink" Target="https://www.helpforenglish.cz/article/2011070501-where-is-the-ca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acmillandictionary.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image" Target="media/image2.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Pages>
  <Words>331</Words>
  <Characters>1959</Characters>
  <Application>Microsoft Office Word</Application>
  <DocSecurity>0</DocSecurity>
  <Lines>16</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Barbora Křístková</dc:creator>
  <cp:keywords/>
  <dc:description/>
  <cp:lastModifiedBy>Barbora Křístková</cp:lastModifiedBy>
  <cp:revision>5</cp:revision>
  <dcterms:created xsi:type="dcterms:W3CDTF">2020-05-27T14:05:00Z</dcterms:created>
  <dcterms:modified xsi:type="dcterms:W3CDTF">2020-05-27T15:49:00Z</dcterms:modified>
</cp:coreProperties>
</file>