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78" w:rsidRPr="00704555" w:rsidRDefault="00704555">
      <w:pPr>
        <w:rPr>
          <w:b/>
        </w:rPr>
      </w:pPr>
      <w:r w:rsidRPr="00704555">
        <w:rPr>
          <w:b/>
        </w:rPr>
        <w:t>Charles Dickens: Oliver Twist – řešení pracovního listu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Slovo na vynechané místo v textu: sirotčince (chudobinec).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Ukázka popisuje a) Oliverův příchod do sirotčince.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Pocity: například – zmatenost, strach, obava z neznámého, sklíčenost.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Pojem RADA – neuměl si představit, je-li to něco nebo někdo.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Synonyma: zasedá vedení, skupina.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1C, 2B,3D,4A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Vypsáno z textu, např. misky, lžíce, měděnec,…..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Vše kromě odpovědi b)</w:t>
      </w:r>
    </w:p>
    <w:p w:rsidR="00704555" w:rsidRDefault="00704555" w:rsidP="00704555">
      <w:pPr>
        <w:pStyle w:val="Odstavecseseznamem"/>
        <w:numPr>
          <w:ilvl w:val="0"/>
          <w:numId w:val="1"/>
        </w:numPr>
      </w:pPr>
      <w:r>
        <w:t>Synonyma: haluzna – místnost, chtivý – lačný, krmě –potrava, ponurý – sklíčený, pacholíček – slabý chlapec.</w:t>
      </w:r>
    </w:p>
    <w:p w:rsidR="00704555" w:rsidRDefault="00704555" w:rsidP="00704555">
      <w:pPr>
        <w:pStyle w:val="Odstavecseseznamem"/>
      </w:pPr>
    </w:p>
    <w:sectPr w:rsidR="00704555" w:rsidSect="00F4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C257A"/>
    <w:multiLevelType w:val="hybridMultilevel"/>
    <w:tmpl w:val="98ECF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4555"/>
    <w:rsid w:val="00704555"/>
    <w:rsid w:val="00F4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A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Věra Tomášková</cp:lastModifiedBy>
  <cp:revision>1</cp:revision>
  <dcterms:created xsi:type="dcterms:W3CDTF">2020-05-04T09:55:00Z</dcterms:created>
  <dcterms:modified xsi:type="dcterms:W3CDTF">2020-05-04T10:07:00Z</dcterms:modified>
</cp:coreProperties>
</file>